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2C80" w14:textId="3C3625D4" w:rsidR="00E12075" w:rsidRDefault="007E19C4" w:rsidP="007E19C4">
      <w:pPr>
        <w:ind w:left="72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</w:t>
      </w:r>
      <w:r w:rsidR="00E12075" w:rsidRPr="007E19C4">
        <w:rPr>
          <w:b/>
          <w:bCs/>
          <w:color w:val="FF0000"/>
        </w:rPr>
        <w:t>SarkariExamup.com</w:t>
      </w:r>
    </w:p>
    <w:p w14:paraId="04561661" w14:textId="75A52AFA" w:rsidR="00051F98" w:rsidRDefault="00051F98" w:rsidP="007E19C4">
      <w:pPr>
        <w:ind w:left="720"/>
        <w:rPr>
          <w:b/>
          <w:bCs/>
          <w:color w:val="FF0000"/>
        </w:rPr>
      </w:pPr>
    </w:p>
    <w:p w14:paraId="5B22FD6F" w14:textId="6D0758E2" w:rsidR="004D281B" w:rsidRDefault="000E03A7">
      <w:pPr>
        <w:pStyle w:val="Heading2"/>
        <w:shd w:val="clear" w:color="auto" w:fill="FFFFFF"/>
        <w:spacing w:before="0" w:after="300" w:line="336" w:lineRule="atLeast"/>
        <w:divId w:val="1108507296"/>
        <w:rPr>
          <w:rFonts w:ascii="Segoe UI" w:eastAsia="Times New Roman" w:hAnsi="Segoe UI" w:cs="Segoe UI"/>
          <w:color w:val="BD0000"/>
          <w:sz w:val="33"/>
          <w:szCs w:val="33"/>
        </w:rPr>
      </w:pPr>
      <w:hyperlink r:id="rId5" w:history="1">
        <w:r w:rsidR="0086310C" w:rsidRPr="0086310C">
          <w:rPr>
            <w:rStyle w:val="Hyperlink"/>
            <w:rFonts w:ascii="Segoe UI" w:eastAsia="Times New Roman" w:hAnsi="Segoe UI" w:cs="Segoe UI"/>
            <w:sz w:val="33"/>
            <w:szCs w:val="33"/>
          </w:rPr>
          <w:t>Sarkariexamup.com</w:t>
        </w:r>
      </w:hyperlink>
      <w:r w:rsidR="0086310C">
        <w:rPr>
          <w:rFonts w:ascii="Segoe UI" w:eastAsia="Times New Roman" w:hAnsi="Segoe UI" w:cs="Segoe UI"/>
          <w:color w:val="BD0000"/>
          <w:sz w:val="33"/>
          <w:szCs w:val="33"/>
        </w:rPr>
        <w:t xml:space="preserve"> </w:t>
      </w:r>
      <w:r w:rsidR="004D281B">
        <w:rPr>
          <w:rFonts w:ascii="Segoe UI" w:eastAsia="Times New Roman" w:hAnsi="Segoe UI" w:cs="Segoe UI"/>
          <w:color w:val="BD0000"/>
          <w:sz w:val="33"/>
          <w:szCs w:val="33"/>
        </w:rPr>
        <w:t>-Civil Engineer Syllabus</w:t>
      </w:r>
    </w:p>
    <w:p w14:paraId="6861792B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निर्माण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सामग्री।</w:t>
      </w:r>
    </w:p>
    <w:p w14:paraId="7E724B65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इस्पात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संरचनाओं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डिजाइन।</w:t>
      </w:r>
    </w:p>
    <w:p w14:paraId="01C36DA9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ठोस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यांत्रिकी।</w:t>
      </w:r>
    </w:p>
    <w:p w14:paraId="4152AB8F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कंक्रीट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चिनाई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वाली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संरचनाओं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एक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डिजाइन।</w:t>
      </w:r>
    </w:p>
    <w:p w14:paraId="1B8C6B83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द्रव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यांत्रिकी।</w:t>
      </w:r>
    </w:p>
    <w:p w14:paraId="750553E8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निर्माण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प्रथाओं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, </w:t>
      </w:r>
      <w:r>
        <w:rPr>
          <w:rFonts w:ascii="Mangal" w:eastAsia="Times New Roman" w:hAnsi="Mangal" w:cs="Mangal"/>
          <w:color w:val="000000"/>
          <w:sz w:val="26"/>
          <w:szCs w:val="26"/>
        </w:rPr>
        <w:t>योजना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प्रबंधन।</w:t>
      </w:r>
    </w:p>
    <w:p w14:paraId="6870EAE2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चैनल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प्रवाह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खोलें।</w:t>
      </w:r>
    </w:p>
    <w:p w14:paraId="4EEFC6D4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हाइड्रोलिक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मशीनें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हाइड्रो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पावर।</w:t>
      </w:r>
    </w:p>
    <w:p w14:paraId="5FAB8DFA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पाइप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प्रवाह।</w:t>
      </w:r>
    </w:p>
    <w:p w14:paraId="53729D4A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जल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विज्ञान।</w:t>
      </w:r>
    </w:p>
    <w:p w14:paraId="6F09082E" w14:textId="644138A0" w:rsidR="004D281B" w:rsidRDefault="000E03A7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hyperlink r:id="rId6" w:history="1">
        <w:r w:rsidR="004D281B" w:rsidRPr="00E72AF6">
          <w:rPr>
            <w:rStyle w:val="Hyperlink"/>
            <w:rFonts w:ascii="Mangal" w:eastAsia="Times New Roman" w:hAnsi="Mangal" w:cs="Mangal"/>
            <w:sz w:val="26"/>
            <w:szCs w:val="26"/>
          </w:rPr>
          <w:t>पर्यावरणीय</w:t>
        </w:r>
        <w:r w:rsidR="004D281B" w:rsidRPr="00E72AF6">
          <w:rPr>
            <w:rStyle w:val="Hyperlink"/>
            <w:rFonts w:ascii="Segoe UI" w:eastAsia="Times New Roman" w:hAnsi="Segoe UI" w:cs="Segoe UI"/>
            <w:sz w:val="26"/>
            <w:szCs w:val="26"/>
          </w:rPr>
          <w:t xml:space="preserve"> </w:t>
        </w:r>
        <w:r w:rsidR="004D281B" w:rsidRPr="00E72AF6">
          <w:rPr>
            <w:rStyle w:val="Hyperlink"/>
            <w:rFonts w:ascii="Mangal" w:eastAsia="Times New Roman" w:hAnsi="Mangal" w:cs="Mangal"/>
            <w:sz w:val="26"/>
            <w:szCs w:val="26"/>
          </w:rPr>
          <w:t>इंजीनियरिंग</w:t>
        </w:r>
      </w:hyperlink>
      <w:r w:rsidR="004D281B">
        <w:rPr>
          <w:rFonts w:ascii="Mangal" w:eastAsia="Times New Roman" w:hAnsi="Mangal" w:cs="Mangal"/>
          <w:color w:val="000000"/>
          <w:sz w:val="26"/>
          <w:szCs w:val="26"/>
        </w:rPr>
        <w:t>।</w:t>
      </w:r>
    </w:p>
    <w:p w14:paraId="488BC6EB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सर्वेक्षण।</w:t>
      </w:r>
    </w:p>
    <w:p w14:paraId="355B091A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जल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संसाधन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इंजीनियरिंग।</w:t>
      </w:r>
    </w:p>
    <w:p w14:paraId="0078FB39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ठोस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अपशिष्ट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प्रबंधन।</w:t>
      </w:r>
    </w:p>
    <w:p w14:paraId="3C4A65D7" w14:textId="77777777" w:rsidR="004D281B" w:rsidRDefault="004D281B" w:rsidP="004D281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परिवहन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इंजीनियरिंग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, </w:t>
      </w:r>
      <w:r>
        <w:rPr>
          <w:rFonts w:ascii="Mangal" w:eastAsia="Times New Roman" w:hAnsi="Mangal" w:cs="Mangal"/>
          <w:color w:val="000000"/>
          <w:sz w:val="26"/>
          <w:szCs w:val="26"/>
        </w:rPr>
        <w:t>इत्यादि।</w:t>
      </w:r>
    </w:p>
    <w:p w14:paraId="0D31C26D" w14:textId="127E2CEC" w:rsidR="004D281B" w:rsidRDefault="000E03A7">
      <w:pPr>
        <w:pStyle w:val="Heading2"/>
        <w:shd w:val="clear" w:color="auto" w:fill="FFFFFF"/>
        <w:spacing w:before="0" w:after="300" w:line="336" w:lineRule="atLeast"/>
        <w:divId w:val="1108507296"/>
        <w:rPr>
          <w:rFonts w:ascii="Segoe UI" w:eastAsia="Times New Roman" w:hAnsi="Segoe UI" w:cs="Segoe UI"/>
          <w:color w:val="BD0000"/>
          <w:sz w:val="33"/>
          <w:szCs w:val="33"/>
        </w:rPr>
      </w:pPr>
      <w:hyperlink r:id="rId7" w:history="1">
        <w:r w:rsidR="007E4131" w:rsidRPr="00655D03">
          <w:rPr>
            <w:rStyle w:val="Hyperlink"/>
            <w:rFonts w:ascii="Segoe UI" w:eastAsia="Times New Roman" w:hAnsi="Segoe UI" w:cs="Segoe UI"/>
            <w:sz w:val="33"/>
            <w:szCs w:val="33"/>
          </w:rPr>
          <w:t>Sarkariexamup.com</w:t>
        </w:r>
      </w:hyperlink>
      <w:r w:rsidR="00655D03">
        <w:rPr>
          <w:rFonts w:ascii="Segoe UI" w:eastAsia="Times New Roman" w:hAnsi="Segoe UI" w:cs="Segoe UI"/>
          <w:color w:val="BD0000"/>
          <w:sz w:val="33"/>
          <w:szCs w:val="33"/>
        </w:rPr>
        <w:t xml:space="preserve"> </w:t>
      </w:r>
      <w:r w:rsidR="004D281B">
        <w:rPr>
          <w:rFonts w:ascii="Segoe UI" w:eastAsia="Times New Roman" w:hAnsi="Segoe UI" w:cs="Segoe UI"/>
          <w:color w:val="BD0000"/>
          <w:sz w:val="33"/>
          <w:szCs w:val="33"/>
        </w:rPr>
        <w:t xml:space="preserve"> General Knowledge/ Awareness Syllabus</w:t>
      </w:r>
    </w:p>
    <w:p w14:paraId="48FC7BF4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राष्ट्रीय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अंतर्राष्ट्रीय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महत्व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तिथि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घटना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, </w:t>
      </w:r>
      <w:r>
        <w:rPr>
          <w:rFonts w:ascii="Mangal" w:eastAsia="Times New Roman" w:hAnsi="Mangal" w:cs="Mangal"/>
          <w:color w:val="000000"/>
          <w:sz w:val="26"/>
          <w:szCs w:val="26"/>
        </w:rPr>
        <w:t>खेल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साहित्य</w:t>
      </w:r>
    </w:p>
    <w:p w14:paraId="192C2DDD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भारत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की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कला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संस्कृति</w:t>
      </w:r>
    </w:p>
    <w:p w14:paraId="4EE8322E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भारतीय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साहित्य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, </w:t>
      </w:r>
      <w:r>
        <w:rPr>
          <w:rFonts w:ascii="Mangal" w:eastAsia="Times New Roman" w:hAnsi="Mangal" w:cs="Mangal"/>
          <w:color w:val="000000"/>
          <w:sz w:val="26"/>
          <w:szCs w:val="26"/>
        </w:rPr>
        <w:t>पर्वत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भारत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के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स्थान</w:t>
      </w:r>
    </w:p>
    <w:p w14:paraId="3CD9DFB5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सामान्य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विज्ञान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जीव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विज्ञान</w:t>
      </w:r>
    </w:p>
    <w:p w14:paraId="0D680A29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भारत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के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अंतरिक्ष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परमाणु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कार्यक्रम</w:t>
      </w:r>
    </w:p>
    <w:p w14:paraId="6B5A6D7B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भारत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इतिहास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स्वतंत्रता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संग्राम</w:t>
      </w:r>
    </w:p>
    <w:p w14:paraId="0726F66E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वर्तमान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घटनाएँ</w:t>
      </w:r>
    </w:p>
    <w:p w14:paraId="7CC89F6B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भारत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विश्व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आर्थिक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भूगोल</w:t>
      </w:r>
    </w:p>
    <w:p w14:paraId="3798B452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भारतीय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राजनीति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शासन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- </w:t>
      </w:r>
      <w:r>
        <w:rPr>
          <w:rFonts w:ascii="Mangal" w:eastAsia="Times New Roman" w:hAnsi="Mangal" w:cs="Mangal"/>
          <w:color w:val="000000"/>
          <w:sz w:val="26"/>
          <w:szCs w:val="26"/>
        </w:rPr>
        <w:t>संविधान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राजनीतिक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प्रणाली</w:t>
      </w:r>
    </w:p>
    <w:p w14:paraId="784A8FB8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भारत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विश्व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में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बड़े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व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छोटे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महत्वपूर्ण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चीजे</w:t>
      </w:r>
    </w:p>
    <w:p w14:paraId="5F786F31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महत्वपूर्ण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सरकार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भारत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के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सार्वजनिक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क्षेत्र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के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संगठन</w:t>
      </w:r>
    </w:p>
    <w:p w14:paraId="2A4E93A1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भारत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में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परिवहन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प्रणाली</w:t>
      </w:r>
    </w:p>
    <w:p w14:paraId="23823F63" w14:textId="77777777" w:rsidR="004D281B" w:rsidRDefault="004D281B" w:rsidP="004D281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divId w:val="1108507296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भारतीय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अर्थव्यवस्था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, </w:t>
      </w:r>
      <w:r>
        <w:rPr>
          <w:rFonts w:ascii="Mangal" w:eastAsia="Times New Roman" w:hAnsi="Mangal" w:cs="Mangal"/>
          <w:color w:val="000000"/>
          <w:sz w:val="26"/>
          <w:szCs w:val="26"/>
        </w:rPr>
        <w:t>इत्यादि।</w:t>
      </w:r>
    </w:p>
    <w:p w14:paraId="6A8C91D6" w14:textId="0671CDD4" w:rsidR="00F40CD1" w:rsidRDefault="000E03A7">
      <w:pPr>
        <w:pStyle w:val="Heading2"/>
        <w:shd w:val="clear" w:color="auto" w:fill="FFFFFF"/>
        <w:spacing w:before="0" w:after="300" w:line="336" w:lineRule="atLeast"/>
        <w:divId w:val="1547446148"/>
        <w:rPr>
          <w:rFonts w:ascii="Segoe UI" w:eastAsia="Times New Roman" w:hAnsi="Segoe UI" w:cs="Segoe UI"/>
          <w:color w:val="BD0000"/>
          <w:sz w:val="33"/>
          <w:szCs w:val="33"/>
        </w:rPr>
      </w:pPr>
      <w:hyperlink r:id="rId8" w:history="1">
        <w:r w:rsidR="007E4131" w:rsidRPr="00E72AF6">
          <w:rPr>
            <w:rStyle w:val="Hyperlink"/>
            <w:rFonts w:ascii="Segoe UI" w:eastAsia="Times New Roman" w:hAnsi="Segoe UI" w:cs="Segoe UI"/>
            <w:sz w:val="33"/>
            <w:szCs w:val="33"/>
          </w:rPr>
          <w:t>Sarkariexamup.com</w:t>
        </w:r>
      </w:hyperlink>
      <w:r w:rsidR="00F40CD1">
        <w:rPr>
          <w:rFonts w:ascii="Segoe UI" w:eastAsia="Times New Roman" w:hAnsi="Segoe UI" w:cs="Segoe UI"/>
          <w:color w:val="BD0000"/>
          <w:sz w:val="33"/>
          <w:szCs w:val="33"/>
        </w:rPr>
        <w:t xml:space="preserve"> – Reasoning Syllabus</w:t>
      </w:r>
    </w:p>
    <w:p w14:paraId="2DC3A5EB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कोडिंग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– </w:t>
      </w:r>
      <w:r>
        <w:rPr>
          <w:rFonts w:ascii="Mangal" w:eastAsia="Times New Roman" w:hAnsi="Mangal" w:cs="Mangal"/>
          <w:color w:val="000000"/>
          <w:sz w:val="26"/>
          <w:szCs w:val="26"/>
        </w:rPr>
        <w:t>डिकोडिंग</w:t>
      </w:r>
    </w:p>
    <w:p w14:paraId="45C106C8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युग्म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गठन</w:t>
      </w:r>
    </w:p>
    <w:p w14:paraId="192DFB67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अक्षर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श्रृंखला</w:t>
      </w:r>
    </w:p>
    <w:p w14:paraId="1412629B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वर्णमाला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श्रृंखला</w:t>
      </w:r>
    </w:p>
    <w:p w14:paraId="205D9307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शब्द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गठन</w:t>
      </w:r>
    </w:p>
    <w:p w14:paraId="40DE284B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शब्दकोश</w:t>
      </w:r>
    </w:p>
    <w:p w14:paraId="25BC9A4B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अक्षरों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तार्किक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क्रम</w:t>
      </w:r>
    </w:p>
    <w:p w14:paraId="4F77E8F1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संख्या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श्रृंखला</w:t>
      </w:r>
    </w:p>
    <w:p w14:paraId="46303A25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लुप्त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संख्याएँ</w:t>
      </w:r>
    </w:p>
    <w:p w14:paraId="43337A0E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सादृश्यता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परीक्षण</w:t>
      </w:r>
    </w:p>
    <w:p w14:paraId="28DE320B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वर्गीकरण</w:t>
      </w:r>
    </w:p>
    <w:p w14:paraId="6F32AA5B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गणितीय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समीकरण</w:t>
      </w:r>
    </w:p>
    <w:p w14:paraId="05BE6783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पासा</w:t>
      </w:r>
    </w:p>
    <w:p w14:paraId="7495C934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घन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घनाभ</w:t>
      </w:r>
    </w:p>
    <w:p w14:paraId="3154CE12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आकृतियों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की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गणना</w:t>
      </w:r>
    </w:p>
    <w:p w14:paraId="1D725DE3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रक्त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संबंध</w:t>
      </w:r>
    </w:p>
    <w:p w14:paraId="47887CAB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कैलेंडर</w:t>
      </w:r>
    </w:p>
    <w:p w14:paraId="5A239698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घड़ी</w:t>
      </w:r>
    </w:p>
    <w:p w14:paraId="22552355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दिशा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दूरी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परीक्षण</w:t>
      </w:r>
    </w:p>
    <w:p w14:paraId="37392CC0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न्याय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निगमन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/ </w:t>
      </w:r>
      <w:r>
        <w:rPr>
          <w:rFonts w:ascii="Mangal" w:eastAsia="Times New Roman" w:hAnsi="Mangal" w:cs="Mangal"/>
          <w:color w:val="000000"/>
          <w:sz w:val="26"/>
          <w:szCs w:val="26"/>
        </w:rPr>
        <w:t>न्याय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संगत</w:t>
      </w:r>
    </w:p>
    <w:p w14:paraId="2776966C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क्रम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व्यवस्था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परीक्षण</w:t>
      </w:r>
    </w:p>
    <w:p w14:paraId="0B756A74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बैठने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की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व्यवस्था</w:t>
      </w:r>
    </w:p>
    <w:p w14:paraId="3281A6FA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पहेली</w:t>
      </w:r>
    </w:p>
    <w:p w14:paraId="32EF9F8F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वेन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आरेख</w:t>
      </w:r>
    </w:p>
    <w:p w14:paraId="2DC90984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असमानताएँ</w:t>
      </w:r>
    </w:p>
    <w:p w14:paraId="147EDB42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कथन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तर्क</w:t>
      </w:r>
    </w:p>
    <w:p w14:paraId="61AE1F55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कथन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पूर्वधारणाएँ</w:t>
      </w:r>
    </w:p>
    <w:p w14:paraId="6FF4EE19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कथन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निष्कर्ष</w:t>
      </w:r>
    </w:p>
    <w:p w14:paraId="225F1657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कथन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कार्यवाही</w:t>
      </w:r>
    </w:p>
    <w:p w14:paraId="34E8D8C1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कारण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परिणाम</w:t>
      </w:r>
    </w:p>
    <w:p w14:paraId="63D03316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अभिकथन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कारण</w:t>
      </w:r>
    </w:p>
    <w:p w14:paraId="4544BE11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निर्णय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लेना</w:t>
      </w:r>
    </w:p>
    <w:p w14:paraId="793C5B4D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आँकड़े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पर्याप्तता</w:t>
      </w:r>
    </w:p>
    <w:p w14:paraId="1B87A3F8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शब्दों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आधारित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प्रश्न</w:t>
      </w:r>
    </w:p>
    <w:p w14:paraId="3DAA1279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Style w:val="Strong"/>
          <w:rFonts w:ascii="Segoe UI" w:eastAsia="Times New Roman" w:hAnsi="Segoe UI" w:cs="Segoe UI"/>
          <w:color w:val="000000"/>
          <w:sz w:val="26"/>
          <w:szCs w:val="26"/>
        </w:rPr>
        <w:t>NON – VERBAL</w:t>
      </w:r>
    </w:p>
    <w:p w14:paraId="40937A55" w14:textId="3D5499C4" w:rsidR="00F40CD1" w:rsidRDefault="000E03A7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hyperlink r:id="rId9" w:history="1">
        <w:r w:rsidR="00F40CD1" w:rsidRPr="00601C70">
          <w:rPr>
            <w:rStyle w:val="Hyperlink"/>
            <w:rFonts w:ascii="Mangal" w:eastAsia="Times New Roman" w:hAnsi="Mangal" w:cs="Mangal"/>
            <w:sz w:val="26"/>
            <w:szCs w:val="26"/>
          </w:rPr>
          <w:t>दर्पण</w:t>
        </w:r>
        <w:r w:rsidR="00F40CD1" w:rsidRPr="00601C70">
          <w:rPr>
            <w:rStyle w:val="Hyperlink"/>
            <w:rFonts w:ascii="Segoe UI" w:eastAsia="Times New Roman" w:hAnsi="Segoe UI" w:cs="Segoe UI"/>
            <w:sz w:val="26"/>
            <w:szCs w:val="26"/>
          </w:rPr>
          <w:t xml:space="preserve"> </w:t>
        </w:r>
        <w:r w:rsidR="00F40CD1" w:rsidRPr="00601C70">
          <w:rPr>
            <w:rStyle w:val="Hyperlink"/>
            <w:rFonts w:ascii="Mangal" w:eastAsia="Times New Roman" w:hAnsi="Mangal" w:cs="Mangal"/>
            <w:sz w:val="26"/>
            <w:szCs w:val="26"/>
          </w:rPr>
          <w:t>और</w:t>
        </w:r>
        <w:r w:rsidR="00F40CD1" w:rsidRPr="00601C70">
          <w:rPr>
            <w:rStyle w:val="Hyperlink"/>
            <w:rFonts w:ascii="Segoe UI" w:eastAsia="Times New Roman" w:hAnsi="Segoe UI" w:cs="Segoe UI"/>
            <w:sz w:val="26"/>
            <w:szCs w:val="26"/>
          </w:rPr>
          <w:t xml:space="preserve"> </w:t>
        </w:r>
        <w:r w:rsidR="00F40CD1" w:rsidRPr="00601C70">
          <w:rPr>
            <w:rStyle w:val="Hyperlink"/>
            <w:rFonts w:ascii="Mangal" w:eastAsia="Times New Roman" w:hAnsi="Mangal" w:cs="Mangal"/>
            <w:sz w:val="26"/>
            <w:szCs w:val="26"/>
          </w:rPr>
          <w:t>क्षैतिज</w:t>
        </w:r>
        <w:r w:rsidR="00F40CD1" w:rsidRPr="00601C70">
          <w:rPr>
            <w:rStyle w:val="Hyperlink"/>
            <w:rFonts w:ascii="Segoe UI" w:eastAsia="Times New Roman" w:hAnsi="Segoe UI" w:cs="Segoe UI"/>
            <w:sz w:val="26"/>
            <w:szCs w:val="26"/>
          </w:rPr>
          <w:t xml:space="preserve"> </w:t>
        </w:r>
        <w:r w:rsidR="00F40CD1" w:rsidRPr="00601C70">
          <w:rPr>
            <w:rStyle w:val="Hyperlink"/>
            <w:rFonts w:ascii="Mangal" w:eastAsia="Times New Roman" w:hAnsi="Mangal" w:cs="Mangal"/>
            <w:sz w:val="26"/>
            <w:szCs w:val="26"/>
          </w:rPr>
          <w:t>प्रतिबिंब</w:t>
        </w:r>
      </w:hyperlink>
    </w:p>
    <w:p w14:paraId="74C8E891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कागज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मोड़ना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एवं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काटना</w:t>
      </w:r>
    </w:p>
    <w:p w14:paraId="5A8EECC6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छिपी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हुई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आकृति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पता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लगान</w:t>
      </w:r>
    </w:p>
    <w:p w14:paraId="381E4990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आकृतियों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को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पूरा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करना</w:t>
      </w:r>
    </w:p>
    <w:p w14:paraId="7CF8E6C9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एक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जैसी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आकृतियों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समूह</w:t>
      </w:r>
    </w:p>
    <w:p w14:paraId="73BAA62D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आकृतियों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की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श्रृंखला</w:t>
      </w:r>
    </w:p>
    <w:p w14:paraId="5A86019C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आकृतियों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की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सादृश्यता</w:t>
      </w:r>
    </w:p>
    <w:p w14:paraId="61F8A1D9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आकृतियों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वर्गीकरण</w:t>
      </w:r>
    </w:p>
    <w:p w14:paraId="1A65FC6B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बिंदु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स्थापना</w:t>
      </w:r>
    </w:p>
    <w:p w14:paraId="55914EA4" w14:textId="77777777" w:rsidR="00F40CD1" w:rsidRDefault="00F40CD1" w:rsidP="00F40CD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आकृतियों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को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जोड़ना</w:t>
      </w:r>
    </w:p>
    <w:p w14:paraId="4282C524" w14:textId="4CD6AFC4" w:rsidR="00F40CD1" w:rsidRDefault="000E03A7">
      <w:pPr>
        <w:pStyle w:val="Heading2"/>
        <w:shd w:val="clear" w:color="auto" w:fill="FFFFFF"/>
        <w:spacing w:before="0" w:after="300" w:line="336" w:lineRule="atLeast"/>
        <w:divId w:val="1547446148"/>
        <w:rPr>
          <w:rFonts w:ascii="Segoe UI" w:eastAsia="Times New Roman" w:hAnsi="Segoe UI" w:cs="Segoe UI"/>
          <w:color w:val="BD0000"/>
          <w:sz w:val="33"/>
          <w:szCs w:val="33"/>
        </w:rPr>
      </w:pPr>
      <w:hyperlink r:id="rId10" w:history="1">
        <w:r w:rsidR="007E4131" w:rsidRPr="00FA58E6">
          <w:rPr>
            <w:rStyle w:val="Hyperlink"/>
            <w:rFonts w:ascii="Segoe UI" w:eastAsia="Times New Roman" w:hAnsi="Segoe UI" w:cs="Segoe UI"/>
            <w:sz w:val="33"/>
            <w:szCs w:val="33"/>
          </w:rPr>
          <w:t>Sarkariexamup.com</w:t>
        </w:r>
      </w:hyperlink>
      <w:r w:rsidR="00655D03">
        <w:rPr>
          <w:rFonts w:ascii="Segoe UI" w:eastAsia="Times New Roman" w:hAnsi="Segoe UI" w:cs="Segoe UI"/>
          <w:color w:val="BD0000"/>
          <w:sz w:val="33"/>
          <w:szCs w:val="33"/>
        </w:rPr>
        <w:t xml:space="preserve"> </w:t>
      </w:r>
      <w:r w:rsidR="00F40CD1">
        <w:rPr>
          <w:rFonts w:ascii="Segoe UI" w:eastAsia="Times New Roman" w:hAnsi="Segoe UI" w:cs="Segoe UI"/>
          <w:color w:val="BD0000"/>
          <w:sz w:val="33"/>
          <w:szCs w:val="33"/>
        </w:rPr>
        <w:t>– Hindi Syllabus</w:t>
      </w:r>
    </w:p>
    <w:p w14:paraId="2DD1CE92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अलंकार</w:t>
      </w:r>
    </w:p>
    <w:p w14:paraId="64EE7E5E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रस</w:t>
      </w:r>
    </w:p>
    <w:p w14:paraId="2C72D95B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समास</w:t>
      </w:r>
    </w:p>
    <w:p w14:paraId="4D093F8A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पर्यायवाची</w:t>
      </w:r>
    </w:p>
    <w:p w14:paraId="76D775E9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विलोम</w:t>
      </w:r>
    </w:p>
    <w:p w14:paraId="42D3513F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तत्सम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एवं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तदभव</w:t>
      </w:r>
    </w:p>
    <w:p w14:paraId="3FE0C36A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सन्धियां</w:t>
      </w:r>
    </w:p>
    <w:p w14:paraId="2CB59812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रिक्त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स्थान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भरें</w:t>
      </w:r>
    </w:p>
    <w:p w14:paraId="4D97A6DB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समझ</w:t>
      </w:r>
    </w:p>
    <w:p w14:paraId="4DE901DD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मुहावरे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और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वाक्यांश</w:t>
      </w:r>
    </w:p>
    <w:p w14:paraId="7EF9611C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विलोम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शब्द</w:t>
      </w:r>
    </w:p>
    <w:p w14:paraId="400F699B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व्याकरण</w:t>
      </w:r>
    </w:p>
    <w:p w14:paraId="2A5331A8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वाक्यों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परिवर्तन</w:t>
      </w:r>
    </w:p>
    <w:p w14:paraId="54A4C568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शब्दावली</w:t>
      </w:r>
    </w:p>
    <w:p w14:paraId="50361CA5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समानार्थी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शब्द</w:t>
      </w:r>
    </w:p>
    <w:p w14:paraId="46F5B511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काल</w:t>
      </w:r>
    </w:p>
    <w:p w14:paraId="5B301FD2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शब्दों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प्रयोग</w:t>
      </w:r>
    </w:p>
    <w:p w14:paraId="6041A28A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व्याकरण</w:t>
      </w:r>
    </w:p>
    <w:p w14:paraId="51056D83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बहुवचन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रूप</w:t>
      </w:r>
    </w:p>
    <w:p w14:paraId="58470B36" w14:textId="77777777" w:rsidR="00F40CD1" w:rsidRDefault="00F40CD1" w:rsidP="00F40CD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divId w:val="1547446148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Mangal" w:eastAsia="Times New Roman" w:hAnsi="Mangal" w:cs="Mangal"/>
          <w:color w:val="000000"/>
          <w:sz w:val="26"/>
          <w:szCs w:val="26"/>
        </w:rPr>
        <w:t>वाक्यों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का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अनुवाद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Mangal" w:eastAsia="Times New Roman" w:hAnsi="Mangal" w:cs="Mangal"/>
          <w:color w:val="000000"/>
          <w:sz w:val="26"/>
          <w:szCs w:val="26"/>
        </w:rPr>
        <w:t>इत्यादि।</w:t>
      </w:r>
    </w:p>
    <w:p w14:paraId="5C6EAB4F" w14:textId="77777777" w:rsidR="00051F98" w:rsidRPr="007E19C4" w:rsidRDefault="00051F98" w:rsidP="007E19C4">
      <w:pPr>
        <w:ind w:left="720"/>
        <w:rPr>
          <w:b/>
          <w:bCs/>
          <w:color w:val="FF0000"/>
        </w:rPr>
      </w:pPr>
    </w:p>
    <w:sectPr w:rsidR="00051F98" w:rsidRPr="007E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E4154"/>
    <w:multiLevelType w:val="hybridMultilevel"/>
    <w:tmpl w:val="C826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03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ED2A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AC47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3525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75"/>
    <w:rsid w:val="000074CF"/>
    <w:rsid w:val="00051F98"/>
    <w:rsid w:val="000E03A7"/>
    <w:rsid w:val="004D281B"/>
    <w:rsid w:val="0059741F"/>
    <w:rsid w:val="00601C70"/>
    <w:rsid w:val="00655D03"/>
    <w:rsid w:val="007E19C4"/>
    <w:rsid w:val="007E4131"/>
    <w:rsid w:val="0086310C"/>
    <w:rsid w:val="00E12075"/>
    <w:rsid w:val="00E72AF6"/>
    <w:rsid w:val="00F40CD1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F152C"/>
  <w15:chartTrackingRefBased/>
  <w15:docId w15:val="{7F700578-649F-C74A-8EA5-46AF874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D2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40CD1"/>
    <w:rPr>
      <w:b/>
      <w:bCs/>
    </w:rPr>
  </w:style>
  <w:style w:type="character" w:styleId="Hyperlink">
    <w:name w:val="Hyperlink"/>
    <w:basedOn w:val="DefaultParagraphFont"/>
    <w:uiPriority w:val="99"/>
    <w:unhideWhenUsed/>
    <w:rsid w:val="00863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kariexamup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sarkariexamup.com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sarkariexamup.com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sarkariexamup.com" TargetMode="External" /><Relationship Id="rId10" Type="http://schemas.openxmlformats.org/officeDocument/2006/relationships/hyperlink" Target="https://sarkariexamup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sarkariexamup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kamal414156@gmail.com</dc:creator>
  <cp:keywords/>
  <dc:description/>
  <cp:lastModifiedBy>kamal414156@gmail.com</cp:lastModifiedBy>
  <cp:revision>2</cp:revision>
  <dcterms:created xsi:type="dcterms:W3CDTF">2022-04-25T07:31:00Z</dcterms:created>
  <dcterms:modified xsi:type="dcterms:W3CDTF">2022-04-25T07:31:00Z</dcterms:modified>
</cp:coreProperties>
</file>